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20" w:line="360" w:lineRule="auto"/>
        <w:outlineLvl w:val="0"/>
        <w:rPr>
          <w:rFonts w:ascii="仿宋_GB2312" w:hAnsi="仿宋_GB2312" w:eastAsia="仿宋_GB2312" w:cs="仿宋_GB2312"/>
          <w:bCs/>
          <w:kern w:val="44"/>
          <w:sz w:val="28"/>
          <w:szCs w:val="28"/>
        </w:rPr>
      </w:pPr>
      <w:bookmarkStart w:id="0" w:name="_Toc27981"/>
      <w:r>
        <w:rPr>
          <w:rFonts w:hint="eastAsia" w:ascii="仿宋_GB2312" w:hAnsi="仿宋_GB2312" w:eastAsia="仿宋_GB2312" w:cs="仿宋_GB2312"/>
          <w:bCs/>
          <w:kern w:val="44"/>
          <w:sz w:val="28"/>
          <w:szCs w:val="28"/>
        </w:rPr>
        <w:t>附件</w:t>
      </w:r>
      <w:r>
        <w:rPr>
          <w:rFonts w:hint="default" w:ascii="仿宋_GB2312" w:hAnsi="仿宋_GB2312" w:eastAsia="仿宋_GB2312" w:cs="仿宋_GB2312"/>
          <w:bCs/>
          <w:kern w:val="44"/>
          <w:sz w:val="28"/>
          <w:szCs w:val="28"/>
          <w:lang w:val="en-US"/>
        </w:rPr>
        <w:t>3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Cs/>
          <w:kern w:val="44"/>
          <w:sz w:val="28"/>
          <w:szCs w:val="28"/>
        </w:rPr>
        <w:t>：</w:t>
      </w:r>
      <w:bookmarkEnd w:id="0"/>
    </w:p>
    <w:p>
      <w:pPr>
        <w:pStyle w:val="16"/>
        <w:ind w:left="210" w:leftChars="100" w:right="210" w:rightChars="100" w:firstLine="0" w:firstLineChars="0"/>
        <w:rPr>
          <w:rFonts w:ascii="小标宋" w:eastAsia="小标宋"/>
        </w:rPr>
      </w:pPr>
      <w:bookmarkStart w:id="1" w:name="_Toc479323112"/>
      <w:bookmarkStart w:id="2" w:name="_Toc479323333"/>
      <w:bookmarkStart w:id="3" w:name="_Toc7210846"/>
      <w:bookmarkStart w:id="4" w:name="_Toc108088507"/>
      <w:r>
        <w:rPr>
          <w:rFonts w:hint="eastAsia" w:ascii="微软雅黑" w:eastAsia="微软雅黑" w:cs="微软雅黑"/>
          <w:color w:val="000000"/>
          <w:shd w:val="clear" w:color="auto" w:fill="FFFFFF"/>
        </w:rPr>
        <w:t>第</w:t>
      </w:r>
      <w:r>
        <w:rPr>
          <w:rFonts w:hint="eastAsia" w:ascii="微软雅黑" w:eastAsia="微软雅黑" w:cs="微软雅黑"/>
          <w:color w:val="000000"/>
          <w:shd w:val="clear" w:color="auto" w:fill="FFFFFF"/>
          <w:lang w:val="en-US" w:eastAsia="zh-CN"/>
        </w:rPr>
        <w:t>八</w:t>
      </w:r>
      <w:r>
        <w:rPr>
          <w:rFonts w:hint="eastAsia" w:ascii="微软雅黑" w:eastAsia="微软雅黑" w:cs="微软雅黑"/>
          <w:color w:val="000000"/>
          <w:shd w:val="clear" w:color="auto" w:fill="FFFFFF"/>
        </w:rPr>
        <w:t>届上海海事大学智慧城市及新技术应用大赛</w:t>
      </w:r>
      <w:r>
        <w:rPr>
          <w:rFonts w:hint="eastAsia" w:ascii="小标宋" w:eastAsia="小标宋"/>
        </w:rPr>
        <w:t>创意设计赛</w:t>
      </w:r>
      <w:bookmarkEnd w:id="1"/>
      <w:bookmarkEnd w:id="2"/>
      <w:r>
        <w:rPr>
          <w:rFonts w:hint="eastAsia" w:ascii="小标宋" w:eastAsia="小标宋"/>
        </w:rPr>
        <w:t>项目简表</w:t>
      </w:r>
      <w:bookmarkEnd w:id="3"/>
      <w:bookmarkEnd w:id="4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tbl>
      <w:tblPr>
        <w:tblStyle w:val="7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1415"/>
        <w:gridCol w:w="3260"/>
        <w:gridCol w:w="1842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415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65" w:type="dxa"/>
            <w:gridSpan w:val="3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415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565" w:type="dxa"/>
            <w:gridSpan w:val="3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415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Hans"/>
              </w:rPr>
              <w:t>赛道</w:t>
            </w:r>
          </w:p>
        </w:tc>
        <w:tc>
          <w:tcPr>
            <w:tcW w:w="8565" w:type="dxa"/>
            <w:gridSpan w:val="3"/>
            <w:vAlign w:val="center"/>
          </w:tcPr>
          <w:p>
            <w:pPr>
              <w:widowControl/>
              <w:rPr>
                <w:rFonts w:ascii="仿宋" w:hAnsi="Calibri" w:eastAsia="仿宋" w:cs="Times New Roman"/>
                <w:color w:val="000000"/>
                <w:kern w:val="0"/>
                <w:sz w:val="24"/>
                <w:szCs w:val="18"/>
              </w:rPr>
            </w:pPr>
          </w:p>
          <w:p>
            <w:pPr>
              <w:widowControl/>
              <w:rPr>
                <w:rFonts w:ascii="仿宋" w:hAnsi="Calibri" w:eastAsia="仿宋" w:cs="Times New Roman"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Calibri" w:eastAsia="仿宋" w:cs="Times New Roman"/>
                <w:color w:val="000000"/>
                <w:kern w:val="0"/>
                <w:sz w:val="22"/>
                <w:szCs w:val="16"/>
              </w:rPr>
              <w:t xml:space="preserve">1.定向赛道-数字孪生与元宇宙     □    2.定向赛道-智慧能源与绿色生态   □     </w:t>
            </w:r>
          </w:p>
          <w:p>
            <w:pPr>
              <w:widowControl/>
              <w:rPr>
                <w:rFonts w:ascii="仿宋" w:hAnsi="Calibri" w:eastAsia="仿宋" w:cs="Times New Roman"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Calibri" w:eastAsia="仿宋" w:cs="Times New Roman"/>
                <w:color w:val="000000"/>
                <w:kern w:val="0"/>
                <w:sz w:val="22"/>
                <w:szCs w:val="16"/>
              </w:rPr>
              <w:t xml:space="preserve">3.定向赛道-城市大脑与社会智理   □    4.定向赛道-智慧交通与出行       □   </w:t>
            </w:r>
          </w:p>
          <w:p>
            <w:pPr>
              <w:widowControl/>
              <w:rPr>
                <w:rFonts w:ascii="仿宋" w:hAnsi="Calibri" w:eastAsia="仿宋" w:cs="Times New Roman"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Calibri" w:eastAsia="仿宋" w:cs="Times New Roman"/>
                <w:color w:val="000000"/>
                <w:kern w:val="0"/>
                <w:sz w:val="22"/>
                <w:szCs w:val="16"/>
              </w:rPr>
              <w:t>5.定向赛道-智慧建设与城市运维   □    6.定向赛道-智慧生活与创意设计</w:t>
            </w:r>
            <w:r>
              <w:rPr>
                <w:rFonts w:hint="eastAsia" w:ascii="仿宋" w:hAnsi="Calibri" w:eastAsia="仿宋" w:cs="Times New Roman"/>
                <w:kern w:val="0"/>
                <w:sz w:val="32"/>
                <w:szCs w:val="21"/>
              </w:rPr>
              <w:t xml:space="preserve">  </w:t>
            </w:r>
            <w:r>
              <w:rPr>
                <w:rFonts w:hint="eastAsia" w:ascii="仿宋" w:hAnsi="Calibri" w:eastAsia="仿宋" w:cs="Times New Roman"/>
                <w:color w:val="000000"/>
                <w:kern w:val="0"/>
                <w:sz w:val="22"/>
                <w:szCs w:val="16"/>
              </w:rPr>
              <w:t xml:space="preserve">□  </w:t>
            </w:r>
          </w:p>
          <w:p>
            <w:pPr>
              <w:widowControl/>
              <w:rPr>
                <w:rFonts w:ascii="仿宋" w:hAnsi="Calibri" w:eastAsia="仿宋" w:cs="Times New Roman"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Calibri" w:eastAsia="仿宋" w:cs="Times New Roman"/>
                <w:color w:val="000000"/>
                <w:kern w:val="0"/>
                <w:sz w:val="22"/>
                <w:szCs w:val="16"/>
              </w:rPr>
              <w:t xml:space="preserve">7.定向赛道-未来城市美学幻想     □    8.定向赛道-城市服务与协作机器人 □  </w:t>
            </w:r>
          </w:p>
          <w:p>
            <w:pPr>
              <w:widowControl/>
              <w:rPr>
                <w:rFonts w:ascii="仿宋" w:hAnsi="Calibri" w:eastAsia="仿宋" w:cs="Times New Roman"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Calibri" w:eastAsia="仿宋" w:cs="Times New Roman"/>
                <w:color w:val="000000"/>
                <w:kern w:val="0"/>
                <w:sz w:val="22"/>
                <w:szCs w:val="16"/>
              </w:rPr>
              <w:t xml:space="preserve">9.定向赛道-新能源汽车           □    10.自由赛道                     □ </w:t>
            </w:r>
          </w:p>
          <w:p>
            <w:pPr>
              <w:widowControl/>
              <w:rPr>
                <w:rFonts w:ascii="仿宋" w:hAnsi="Calibri" w:eastAsia="仿宋" w:cs="Times New Roman"/>
                <w:color w:val="FF0000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415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队长姓名</w:t>
            </w:r>
          </w:p>
        </w:tc>
        <w:tc>
          <w:tcPr>
            <w:tcW w:w="3260" w:type="dxa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842" w:type="dxa"/>
            <w:shd w:val="clear" w:color="auto" w:fill="E7E6E6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队长联系电话</w:t>
            </w:r>
          </w:p>
        </w:tc>
        <w:tc>
          <w:tcPr>
            <w:tcW w:w="3463" w:type="dxa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415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8565" w:type="dxa"/>
            <w:gridSpan w:val="3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415" w:type="dxa"/>
            <w:vMerge w:val="restart"/>
            <w:shd w:val="clear" w:color="auto" w:fill="E7E6E6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报告内容</w:t>
            </w:r>
          </w:p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摘要</w:t>
            </w:r>
          </w:p>
        </w:tc>
        <w:tc>
          <w:tcPr>
            <w:tcW w:w="8565" w:type="dxa"/>
            <w:gridSpan w:val="3"/>
            <w:shd w:val="clear" w:color="auto" w:fill="E7E6E6"/>
            <w:vAlign w:val="center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）项目背景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415" w:type="dxa"/>
            <w:vMerge w:val="continue"/>
            <w:shd w:val="clear" w:color="auto" w:fill="E7E6E6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65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color w:val="595959"/>
                <w:kern w:val="0"/>
                <w:sz w:val="24"/>
                <w:szCs w:val="24"/>
              </w:rPr>
              <w:t>创意灵感的来源，将解决什么问题</w:t>
            </w: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 New Roman"/>
                <w:color w:val="595959"/>
                <w:kern w:val="0"/>
                <w:sz w:val="24"/>
                <w:szCs w:val="24"/>
              </w:rPr>
              <w:t>迎合怎样的市场需求等等，不超过</w:t>
            </w: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Times New Roman"/>
                <w:color w:val="595959"/>
                <w:kern w:val="0"/>
                <w:sz w:val="24"/>
                <w:szCs w:val="24"/>
              </w:rPr>
              <w:t>字</w:t>
            </w: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415" w:type="dxa"/>
            <w:vMerge w:val="continue"/>
            <w:shd w:val="clear" w:color="auto" w:fill="E7E6E6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65" w:type="dxa"/>
            <w:gridSpan w:val="3"/>
            <w:shd w:val="clear" w:color="auto" w:fill="E7E6E6"/>
            <w:vAlign w:val="center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）立项思路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415" w:type="dxa"/>
            <w:vMerge w:val="continue"/>
            <w:shd w:val="clear" w:color="auto" w:fill="E7E6E6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65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color w:val="595959"/>
                <w:kern w:val="0"/>
                <w:sz w:val="24"/>
                <w:szCs w:val="24"/>
              </w:rPr>
              <w:t>项目的创新思路、已有基础等等，不超过</w:t>
            </w: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Times New Roman"/>
                <w:color w:val="595959"/>
                <w:kern w:val="0"/>
                <w:sz w:val="24"/>
                <w:szCs w:val="24"/>
              </w:rPr>
              <w:t>字</w:t>
            </w: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415" w:type="dxa"/>
            <w:vMerge w:val="continue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565" w:type="dxa"/>
            <w:gridSpan w:val="3"/>
            <w:shd w:val="clear" w:color="auto" w:fill="E7E6E6"/>
            <w:vAlign w:val="center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）解决方案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7563" w:hRule="atLeast"/>
          <w:jc w:val="center"/>
        </w:trPr>
        <w:tc>
          <w:tcPr>
            <w:tcW w:w="1415" w:type="dxa"/>
            <w:vMerge w:val="continue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565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color w:val="595959"/>
                <w:kern w:val="0"/>
                <w:sz w:val="24"/>
                <w:szCs w:val="24"/>
              </w:rPr>
              <w:t>项目的解决方案与技术路线、创新点等等，不超过6</w:t>
            </w: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Times New Roman"/>
                <w:color w:val="595959"/>
                <w:kern w:val="0"/>
                <w:sz w:val="24"/>
                <w:szCs w:val="24"/>
              </w:rPr>
              <w:t>字</w:t>
            </w:r>
            <w:r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415" w:type="dxa"/>
            <w:vMerge w:val="continue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565" w:type="dxa"/>
            <w:gridSpan w:val="3"/>
            <w:shd w:val="clear" w:color="auto" w:fill="E7E6E6"/>
            <w:vAlign w:val="center"/>
          </w:tcPr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）商业模式和预期效益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415" w:type="dxa"/>
            <w:vMerge w:val="continue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565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595959"/>
                <w:kern w:val="0"/>
                <w:sz w:val="24"/>
                <w:szCs w:val="24"/>
              </w:rPr>
              <w:t>(概括商业模式、预期市场与前景等等，不超过300字)</w:t>
            </w: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ascii="仿宋" w:hAnsi="Calibri" w:eastAsia="仿宋" w:cs="Times New Roman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zNTkxNTkzMTE4MTc4ZDdmMDhiYjU2ZWJlNWYwNmQifQ=="/>
  </w:docVars>
  <w:rsids>
    <w:rsidRoot w:val="00A91D19"/>
    <w:rsid w:val="00435B4C"/>
    <w:rsid w:val="006C3911"/>
    <w:rsid w:val="00A91D19"/>
    <w:rsid w:val="00EC2F6A"/>
    <w:rsid w:val="00F11722"/>
    <w:rsid w:val="2A6E1657"/>
    <w:rsid w:val="4CC55AED"/>
    <w:rsid w:val="7AC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rPr>
      <w:szCs w:val="22"/>
    </w:rPr>
  </w:style>
  <w:style w:type="paragraph" w:styleId="5">
    <w:name w:val="Body Text"/>
    <w:basedOn w:val="1"/>
    <w:link w:val="15"/>
    <w:semiHidden/>
    <w:unhideWhenUsed/>
    <w:uiPriority w:val="99"/>
    <w:pPr>
      <w:spacing w:after="120"/>
    </w:p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二级标题"/>
    <w:basedOn w:val="3"/>
    <w:next w:val="1"/>
    <w:link w:val="10"/>
    <w:qFormat/>
    <w:uiPriority w:val="0"/>
    <w:rPr>
      <w:rFonts w:ascii="黑体" w:hAnsi="宋体" w:eastAsia="黑体" w:cstheme="minorBidi"/>
      <w:b w:val="0"/>
      <w:sz w:val="28"/>
    </w:rPr>
  </w:style>
  <w:style w:type="character" w:customStyle="1" w:styleId="10">
    <w:name w:val="二级标题 字符"/>
    <w:link w:val="9"/>
    <w:uiPriority w:val="0"/>
    <w:rPr>
      <w:rFonts w:ascii="黑体" w:hAnsi="宋体" w:eastAsia="黑体"/>
      <w:bCs/>
      <w:sz w:val="28"/>
      <w:szCs w:val="32"/>
    </w:rPr>
  </w:style>
  <w:style w:type="character" w:customStyle="1" w:styleId="11">
    <w:name w:val="标题 2 字符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三级标题"/>
    <w:basedOn w:val="4"/>
    <w:next w:val="5"/>
    <w:link w:val="13"/>
    <w:qFormat/>
    <w:uiPriority w:val="0"/>
    <w:pPr>
      <w:spacing w:before="50" w:beforeLines="50" w:after="0" w:line="360" w:lineRule="auto"/>
    </w:pPr>
    <w:rPr>
      <w:rFonts w:eastAsia="黑体"/>
      <w:b w:val="0"/>
      <w:sz w:val="24"/>
    </w:rPr>
  </w:style>
  <w:style w:type="character" w:customStyle="1" w:styleId="13">
    <w:name w:val="三级标题 字符"/>
    <w:link w:val="12"/>
    <w:uiPriority w:val="0"/>
    <w:rPr>
      <w:rFonts w:eastAsia="黑体"/>
      <w:bCs/>
      <w:sz w:val="24"/>
      <w:szCs w:val="32"/>
    </w:rPr>
  </w:style>
  <w:style w:type="character" w:customStyle="1" w:styleId="14">
    <w:name w:val="标题 3 字符"/>
    <w:basedOn w:val="8"/>
    <w:link w:val="4"/>
    <w:semiHidden/>
    <w:uiPriority w:val="9"/>
    <w:rPr>
      <w:b/>
      <w:bCs/>
      <w:sz w:val="32"/>
      <w:szCs w:val="32"/>
    </w:rPr>
  </w:style>
  <w:style w:type="character" w:customStyle="1" w:styleId="15">
    <w:name w:val="正文文本 字符"/>
    <w:basedOn w:val="8"/>
    <w:link w:val="5"/>
    <w:semiHidden/>
    <w:uiPriority w:val="99"/>
  </w:style>
  <w:style w:type="paragraph" w:customStyle="1" w:styleId="16">
    <w:name w:val="指南标题"/>
    <w:basedOn w:val="1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2023-06-14T14:09:00Z</dcterms:created>
  <dc:creator>杨尊恒</dc:creator>
  <cp:lastModifiedBy>三迁</cp:lastModifiedBy>
  <dcterms:modified xsi:type="dcterms:W3CDTF">2023-09-17T01:58:10Z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25E9394733E948EEB21C9AF59B528B4F_13</vt:lpwstr>
  </property>
</Properties>
</file>